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A41" w:rsidRDefault="00225A41"/>
    <w:p w:rsidR="00B12832" w:rsidRDefault="00B12832"/>
    <w:p w:rsidR="00B12832" w:rsidRDefault="00B12832"/>
    <w:p w:rsidR="00B12832" w:rsidRPr="00B12832" w:rsidRDefault="00B12832" w:rsidP="00B12832">
      <w:pPr>
        <w:ind w:right="278"/>
        <w:jc w:val="both"/>
        <w:rPr>
          <w:rFonts w:cs="Arial"/>
          <w:b/>
          <w:sz w:val="28"/>
          <w:szCs w:val="28"/>
        </w:rPr>
      </w:pPr>
      <w:bookmarkStart w:id="0" w:name="_GoBack"/>
      <w:proofErr w:type="spellStart"/>
      <w:r w:rsidRPr="00B12832">
        <w:rPr>
          <w:rFonts w:cs="Arial"/>
          <w:b/>
          <w:sz w:val="28"/>
          <w:szCs w:val="28"/>
        </w:rPr>
        <w:t>Frauke</w:t>
      </w:r>
      <w:proofErr w:type="spellEnd"/>
      <w:r w:rsidRPr="00B12832">
        <w:rPr>
          <w:rFonts w:cs="Arial"/>
          <w:b/>
          <w:sz w:val="28"/>
          <w:szCs w:val="28"/>
        </w:rPr>
        <w:t xml:space="preserve"> </w:t>
      </w:r>
      <w:proofErr w:type="spellStart"/>
      <w:r w:rsidRPr="00B12832">
        <w:rPr>
          <w:rFonts w:cs="Arial"/>
          <w:b/>
          <w:sz w:val="28"/>
          <w:szCs w:val="28"/>
        </w:rPr>
        <w:t>Eigen</w:t>
      </w:r>
      <w:proofErr w:type="spellEnd"/>
    </w:p>
    <w:bookmarkEnd w:id="0"/>
    <w:p w:rsidR="00B12832" w:rsidRDefault="00B12832" w:rsidP="00B12832">
      <w:pPr>
        <w:ind w:right="278"/>
        <w:jc w:val="both"/>
        <w:rPr>
          <w:rFonts w:cs="Arial"/>
          <w:szCs w:val="24"/>
        </w:rPr>
      </w:pPr>
      <w:r w:rsidRPr="008D564A">
        <w:rPr>
          <w:rFonts w:cs="Arial"/>
          <w:szCs w:val="24"/>
        </w:rPr>
        <w:t>(1969, Germania)</w:t>
      </w:r>
    </w:p>
    <w:p w:rsidR="00B12832" w:rsidRDefault="00B12832" w:rsidP="00B12832">
      <w:pPr>
        <w:ind w:right="278"/>
        <w:jc w:val="both"/>
        <w:rPr>
          <w:rFonts w:cs="Arial"/>
          <w:szCs w:val="24"/>
        </w:rPr>
      </w:pPr>
    </w:p>
    <w:p w:rsidR="00B12832" w:rsidRPr="008D564A" w:rsidRDefault="00B12832" w:rsidP="00B12832">
      <w:pPr>
        <w:ind w:right="278"/>
        <w:jc w:val="both"/>
        <w:rPr>
          <w:rFonts w:cs="Arial"/>
          <w:szCs w:val="24"/>
        </w:rPr>
      </w:pPr>
      <w:r w:rsidRPr="008D564A">
        <w:rPr>
          <w:rFonts w:cs="Arial"/>
          <w:szCs w:val="24"/>
        </w:rPr>
        <w:t xml:space="preserve">Terminati gli studi presso la Theodor-Koch </w:t>
      </w:r>
      <w:proofErr w:type="spellStart"/>
      <w:r w:rsidRPr="008D564A">
        <w:rPr>
          <w:rFonts w:cs="Arial"/>
          <w:szCs w:val="24"/>
        </w:rPr>
        <w:t>Schule</w:t>
      </w:r>
      <w:proofErr w:type="spellEnd"/>
      <w:r w:rsidRPr="008D564A">
        <w:rPr>
          <w:rFonts w:cs="Arial"/>
          <w:szCs w:val="24"/>
        </w:rPr>
        <w:t xml:space="preserve"> di </w:t>
      </w:r>
      <w:proofErr w:type="spellStart"/>
      <w:r w:rsidRPr="008D564A">
        <w:rPr>
          <w:rFonts w:cs="Arial"/>
          <w:szCs w:val="24"/>
        </w:rPr>
        <w:t>Grünberg</w:t>
      </w:r>
      <w:proofErr w:type="spellEnd"/>
      <w:r w:rsidRPr="008D564A">
        <w:rPr>
          <w:rFonts w:cs="Arial"/>
          <w:szCs w:val="24"/>
        </w:rPr>
        <w:t xml:space="preserve">, nel 1988, si reca in </w:t>
      </w:r>
      <w:proofErr w:type="gramStart"/>
      <w:r w:rsidRPr="008D564A">
        <w:rPr>
          <w:rFonts w:cs="Arial"/>
          <w:szCs w:val="24"/>
        </w:rPr>
        <w:t>Inghilterra dove</w:t>
      </w:r>
      <w:proofErr w:type="gramEnd"/>
      <w:r w:rsidRPr="008D564A">
        <w:rPr>
          <w:rFonts w:cs="Arial"/>
          <w:szCs w:val="24"/>
        </w:rPr>
        <w:t xml:space="preserve"> ottiene il diploma e l’ADMP (Advanced Level in Media and Production) dal Bournemouth &amp; Poole College of Art &amp; Design nel 1993. Tra il 1993 e il </w:t>
      </w:r>
      <w:proofErr w:type="gramStart"/>
      <w:r w:rsidRPr="008D564A">
        <w:rPr>
          <w:rFonts w:cs="Arial"/>
          <w:szCs w:val="24"/>
        </w:rPr>
        <w:t>1996 la</w:t>
      </w:r>
      <w:proofErr w:type="gramEnd"/>
      <w:r w:rsidRPr="008D564A">
        <w:rPr>
          <w:rFonts w:cs="Arial"/>
          <w:szCs w:val="24"/>
        </w:rPr>
        <w:t xml:space="preserve"> sua attività si intensifica: master al </w:t>
      </w:r>
      <w:proofErr w:type="spellStart"/>
      <w:r w:rsidRPr="008D564A">
        <w:rPr>
          <w:rFonts w:cs="Arial"/>
          <w:szCs w:val="24"/>
        </w:rPr>
        <w:t>Royal</w:t>
      </w:r>
      <w:proofErr w:type="spellEnd"/>
      <w:r w:rsidRPr="008D564A">
        <w:rPr>
          <w:rFonts w:cs="Arial"/>
          <w:szCs w:val="24"/>
        </w:rPr>
        <w:t xml:space="preserve"> College of Art di Londra; studi alla </w:t>
      </w:r>
      <w:proofErr w:type="spellStart"/>
      <w:r w:rsidRPr="008D564A">
        <w:rPr>
          <w:rFonts w:cs="Arial"/>
          <w:szCs w:val="24"/>
        </w:rPr>
        <w:t>Citè</w:t>
      </w:r>
      <w:proofErr w:type="spellEnd"/>
      <w:r w:rsidRPr="008D564A">
        <w:rPr>
          <w:rFonts w:cs="Arial"/>
          <w:szCs w:val="24"/>
        </w:rPr>
        <w:t xml:space="preserve"> </w:t>
      </w:r>
      <w:proofErr w:type="spellStart"/>
      <w:r w:rsidRPr="008D564A">
        <w:rPr>
          <w:rFonts w:cs="Arial"/>
          <w:szCs w:val="24"/>
        </w:rPr>
        <w:t>des</w:t>
      </w:r>
      <w:proofErr w:type="spellEnd"/>
      <w:r w:rsidRPr="008D564A">
        <w:rPr>
          <w:rFonts w:cs="Arial"/>
          <w:szCs w:val="24"/>
        </w:rPr>
        <w:t xml:space="preserve"> </w:t>
      </w:r>
      <w:proofErr w:type="spellStart"/>
      <w:r w:rsidRPr="008D564A">
        <w:rPr>
          <w:rFonts w:cs="Arial"/>
          <w:szCs w:val="24"/>
        </w:rPr>
        <w:t>Arts</w:t>
      </w:r>
      <w:proofErr w:type="spellEnd"/>
      <w:r w:rsidRPr="008D564A">
        <w:rPr>
          <w:rFonts w:cs="Arial"/>
          <w:szCs w:val="24"/>
        </w:rPr>
        <w:t xml:space="preserve"> di Parigi; insegna al </w:t>
      </w:r>
      <w:proofErr w:type="spellStart"/>
      <w:r w:rsidRPr="008D564A">
        <w:rPr>
          <w:rFonts w:cs="Arial"/>
          <w:szCs w:val="24"/>
        </w:rPr>
        <w:t>Queen’s</w:t>
      </w:r>
      <w:proofErr w:type="spellEnd"/>
      <w:r w:rsidRPr="008D564A">
        <w:rPr>
          <w:rFonts w:cs="Arial"/>
          <w:szCs w:val="24"/>
        </w:rPr>
        <w:t xml:space="preserve"> Gate College di Londra; tiene conferenze in varie istituzioni inglesi. Nel 1995 vince</w:t>
      </w:r>
      <w:proofErr w:type="gramStart"/>
      <w:r w:rsidRPr="008D564A">
        <w:rPr>
          <w:rFonts w:cs="Arial"/>
          <w:szCs w:val="24"/>
        </w:rPr>
        <w:t xml:space="preserve">  </w:t>
      </w:r>
      <w:proofErr w:type="gramEnd"/>
      <w:r w:rsidRPr="008D564A">
        <w:rPr>
          <w:rFonts w:cs="Arial"/>
          <w:szCs w:val="24"/>
        </w:rPr>
        <w:t xml:space="preserve">il concorso del BT New </w:t>
      </w:r>
      <w:proofErr w:type="spellStart"/>
      <w:r w:rsidRPr="008D564A">
        <w:rPr>
          <w:rFonts w:cs="Arial"/>
          <w:szCs w:val="24"/>
        </w:rPr>
        <w:t>Contemporaries</w:t>
      </w:r>
      <w:proofErr w:type="spellEnd"/>
      <w:r w:rsidRPr="008D564A">
        <w:rPr>
          <w:rFonts w:cs="Arial"/>
          <w:szCs w:val="24"/>
        </w:rPr>
        <w:t xml:space="preserve"> di Londra. Nel 1996 è nominata ‘Fotografo dell</w:t>
      </w:r>
      <w:proofErr w:type="gramStart"/>
      <w:r w:rsidRPr="008D564A">
        <w:rPr>
          <w:rFonts w:cs="Arial"/>
          <w:szCs w:val="24"/>
        </w:rPr>
        <w:t>’anno’</w:t>
      </w:r>
      <w:proofErr w:type="gramEnd"/>
      <w:r w:rsidRPr="008D564A">
        <w:rPr>
          <w:rFonts w:cs="Arial"/>
          <w:szCs w:val="24"/>
        </w:rPr>
        <w:t xml:space="preserve"> dall’</w:t>
      </w:r>
      <w:proofErr w:type="spellStart"/>
      <w:r w:rsidRPr="008D564A">
        <w:rPr>
          <w:rFonts w:cs="Arial"/>
          <w:szCs w:val="24"/>
        </w:rPr>
        <w:t>Association</w:t>
      </w:r>
      <w:proofErr w:type="spellEnd"/>
      <w:r w:rsidRPr="008D564A">
        <w:rPr>
          <w:rFonts w:cs="Arial"/>
          <w:szCs w:val="24"/>
        </w:rPr>
        <w:t xml:space="preserve"> of </w:t>
      </w:r>
      <w:proofErr w:type="spellStart"/>
      <w:r w:rsidRPr="008D564A">
        <w:rPr>
          <w:rFonts w:cs="Arial"/>
          <w:szCs w:val="24"/>
        </w:rPr>
        <w:t>Photographers</w:t>
      </w:r>
      <w:proofErr w:type="spellEnd"/>
      <w:r w:rsidRPr="008D564A">
        <w:rPr>
          <w:rFonts w:cs="Arial"/>
          <w:szCs w:val="24"/>
        </w:rPr>
        <w:t xml:space="preserve"> di Londra.</w:t>
      </w:r>
    </w:p>
    <w:p w:rsidR="00B12832" w:rsidRDefault="00B12832"/>
    <w:sectPr w:rsidR="00B12832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32"/>
    <w:rsid w:val="00225A41"/>
    <w:rsid w:val="00B12832"/>
    <w:rsid w:val="00D353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61F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2832"/>
    <w:pPr>
      <w:spacing w:after="0"/>
    </w:pPr>
    <w:rPr>
      <w:rFonts w:ascii="Arial" w:eastAsia="Times New Roman" w:hAnsi="Arial" w:cs="Times New Roman"/>
      <w:bCs/>
      <w:szCs w:val="36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2832"/>
    <w:pPr>
      <w:spacing w:after="0"/>
    </w:pPr>
    <w:rPr>
      <w:rFonts w:ascii="Arial" w:eastAsia="Times New Roman" w:hAnsi="Arial" w:cs="Times New Roman"/>
      <w:bCs/>
      <w:szCs w:val="36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Macintosh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Galleria</cp:lastModifiedBy>
  <cp:revision>1</cp:revision>
  <dcterms:created xsi:type="dcterms:W3CDTF">2011-10-11T09:54:00Z</dcterms:created>
  <dcterms:modified xsi:type="dcterms:W3CDTF">2011-10-11T09:54:00Z</dcterms:modified>
</cp:coreProperties>
</file>