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29" w:rsidRDefault="00605F29"/>
    <w:p w:rsidR="00605F29" w:rsidRDefault="00605F29"/>
    <w:p w:rsidR="00605F29" w:rsidRPr="00915522" w:rsidRDefault="00605F29">
      <w:pPr>
        <w:rPr>
          <w:sz w:val="28"/>
          <w:szCs w:val="28"/>
        </w:rPr>
      </w:pPr>
      <w:bookmarkStart w:id="0" w:name="_GoBack"/>
    </w:p>
    <w:p w:rsidR="00605F29" w:rsidRPr="00915522" w:rsidRDefault="00605F29" w:rsidP="00915522">
      <w:pPr>
        <w:autoSpaceDE w:val="0"/>
        <w:autoSpaceDN w:val="0"/>
        <w:adjustRightInd w:val="0"/>
        <w:ind w:right="284"/>
        <w:jc w:val="both"/>
        <w:rPr>
          <w:rFonts w:cs="Arial"/>
          <w:sz w:val="28"/>
          <w:szCs w:val="28"/>
        </w:rPr>
      </w:pPr>
      <w:r w:rsidRPr="00915522">
        <w:rPr>
          <w:rFonts w:cs="Arial"/>
          <w:b/>
          <w:sz w:val="28"/>
          <w:szCs w:val="28"/>
        </w:rPr>
        <w:t>Bill Owens</w:t>
      </w:r>
    </w:p>
    <w:bookmarkEnd w:id="0"/>
    <w:p w:rsidR="00605F29" w:rsidRDefault="00605F29" w:rsidP="00915522">
      <w:pPr>
        <w:autoSpaceDE w:val="0"/>
        <w:autoSpaceDN w:val="0"/>
        <w:adjustRightInd w:val="0"/>
        <w:ind w:right="284"/>
        <w:jc w:val="both"/>
        <w:rPr>
          <w:rFonts w:cs="Arial"/>
          <w:szCs w:val="24"/>
        </w:rPr>
      </w:pPr>
      <w:r>
        <w:rPr>
          <w:rFonts w:cs="Arial"/>
          <w:szCs w:val="24"/>
        </w:rPr>
        <w:t>(1938, Stati Uniti)</w:t>
      </w:r>
    </w:p>
    <w:p w:rsidR="00605F29" w:rsidRDefault="00605F29" w:rsidP="00915522">
      <w:pPr>
        <w:autoSpaceDE w:val="0"/>
        <w:autoSpaceDN w:val="0"/>
        <w:adjustRightInd w:val="0"/>
        <w:ind w:right="284"/>
        <w:jc w:val="both"/>
        <w:rPr>
          <w:rFonts w:cs="Arial"/>
          <w:szCs w:val="24"/>
        </w:rPr>
      </w:pPr>
    </w:p>
    <w:p w:rsidR="00605F29" w:rsidRPr="008D564A" w:rsidRDefault="00605F29" w:rsidP="00915522">
      <w:pPr>
        <w:autoSpaceDE w:val="0"/>
        <w:autoSpaceDN w:val="0"/>
        <w:adjustRightInd w:val="0"/>
        <w:ind w:right="284"/>
        <w:jc w:val="both"/>
        <w:rPr>
          <w:rFonts w:cs="Arial"/>
          <w:szCs w:val="24"/>
        </w:rPr>
      </w:pPr>
      <w:r w:rsidRPr="008D564A">
        <w:rPr>
          <w:rFonts w:cs="Arial"/>
          <w:szCs w:val="24"/>
        </w:rPr>
        <w:t xml:space="preserve">Nel 1964, dopo la laurea in “Industrial Arts”, trascorre un paio di anni viaggiando tra India e Giamaica e si appassiona alla fotografia antropologica e sociale. Dal 1967 inizia a collaborare come fotoreporter per vari quotidiani della “Bay Area”. E’ di questi anni l’interesse per il fenomeno sociale di grandissima rilevanza: l’ondata di immigrazione verso le coste del “favoloso West”. Nasce il primo progetto fotografico: </w:t>
      </w:r>
      <w:r w:rsidRPr="008D564A">
        <w:rPr>
          <w:rFonts w:cs="Arial"/>
          <w:i/>
          <w:szCs w:val="24"/>
        </w:rPr>
        <w:t>Altamont</w:t>
      </w:r>
      <w:r w:rsidRPr="008D564A">
        <w:rPr>
          <w:rFonts w:cs="Arial"/>
          <w:szCs w:val="24"/>
        </w:rPr>
        <w:t xml:space="preserve">, dedicato alle vicende culturali della California del ‘68. </w:t>
      </w:r>
      <w:r w:rsidRPr="00C66619">
        <w:rPr>
          <w:rFonts w:cs="Arial"/>
          <w:szCs w:val="24"/>
          <w:lang w:val="en-GB"/>
        </w:rPr>
        <w:t xml:space="preserve">Segue </w:t>
      </w:r>
      <w:r w:rsidRPr="00C66619">
        <w:rPr>
          <w:rFonts w:cs="Arial"/>
          <w:i/>
          <w:szCs w:val="24"/>
          <w:lang w:val="en-GB"/>
        </w:rPr>
        <w:t xml:space="preserve">Suburbia, </w:t>
      </w:r>
      <w:r w:rsidRPr="00C66619">
        <w:rPr>
          <w:rFonts w:cs="Arial"/>
          <w:szCs w:val="24"/>
          <w:lang w:val="en-GB"/>
        </w:rPr>
        <w:t xml:space="preserve">pubblicato da Straight Arrow Books di </w:t>
      </w:r>
      <w:smartTag w:uri="urn:schemas-microsoft-com:office:smarttags" w:element="place">
        <w:smartTag w:uri="urn:schemas-microsoft-com:office:smarttags" w:element="State">
          <w:r w:rsidRPr="00C66619">
            <w:rPr>
              <w:rFonts w:cs="Arial"/>
              <w:szCs w:val="24"/>
              <w:lang w:val="en-GB"/>
            </w:rPr>
            <w:t>New York</w:t>
          </w:r>
        </w:smartTag>
      </w:smartTag>
      <w:r w:rsidRPr="00C66619">
        <w:rPr>
          <w:rFonts w:cs="Arial"/>
          <w:szCs w:val="24"/>
          <w:lang w:val="en-GB"/>
        </w:rPr>
        <w:t xml:space="preserve"> nel 1973. Nel 1975 pubblica </w:t>
      </w:r>
      <w:r w:rsidRPr="00C66619">
        <w:rPr>
          <w:rFonts w:cs="Arial"/>
          <w:i/>
          <w:szCs w:val="24"/>
          <w:lang w:val="en-GB"/>
        </w:rPr>
        <w:t>Our Kind of People.</w:t>
      </w:r>
      <w:r w:rsidRPr="00C66619">
        <w:rPr>
          <w:rFonts w:cs="Arial"/>
          <w:szCs w:val="24"/>
          <w:lang w:val="en-GB"/>
        </w:rPr>
        <w:t xml:space="preserve"> </w:t>
      </w:r>
      <w:r>
        <w:rPr>
          <w:rFonts w:cs="Arial"/>
          <w:szCs w:val="24"/>
        </w:rPr>
        <w:t xml:space="preserve">Nel </w:t>
      </w:r>
      <w:r w:rsidRPr="008D564A">
        <w:rPr>
          <w:rFonts w:cs="Arial"/>
          <w:szCs w:val="24"/>
        </w:rPr>
        <w:t xml:space="preserve">1977, esce la raccolta fotografica </w:t>
      </w:r>
      <w:r w:rsidRPr="008D564A">
        <w:rPr>
          <w:rFonts w:cs="Arial"/>
          <w:i/>
          <w:szCs w:val="24"/>
        </w:rPr>
        <w:t>Working (I do it for Money)</w:t>
      </w:r>
      <w:r w:rsidRPr="008D564A">
        <w:rPr>
          <w:rFonts w:cs="Arial"/>
          <w:szCs w:val="24"/>
        </w:rPr>
        <w:t>”. Nel 1976 ottiene la prestigiosa Guggenheim Fellowship e, successivament</w:t>
      </w:r>
      <w:r>
        <w:rPr>
          <w:rFonts w:cs="Arial"/>
          <w:szCs w:val="24"/>
        </w:rPr>
        <w:t>e, due borse del National Endow</w:t>
      </w:r>
      <w:r w:rsidRPr="008D564A">
        <w:rPr>
          <w:rFonts w:cs="Arial"/>
          <w:szCs w:val="24"/>
        </w:rPr>
        <w:t xml:space="preserve">ment for the Arts. Dal 1978 al 1982 lavora come fotografo free lance, con servizi pubblicati su “Life” e “Newsweek”. Nel 1983 apre la birreria “Buffalo Bill’s Brewery” e, tre anni più tardi, fonda la rivista "American Brewer Magazine". Nel 2003 Owens intraprende un lungo viaggio solitario in macchina attraverso gli Stati Uniti dal quale nasce il ciclo di lavori </w:t>
      </w:r>
      <w:r w:rsidRPr="008D564A">
        <w:rPr>
          <w:rFonts w:cs="Arial"/>
          <w:i/>
          <w:szCs w:val="24"/>
        </w:rPr>
        <w:t>A photographer journey: 115 days across America.</w:t>
      </w:r>
    </w:p>
    <w:p w:rsidR="00605F29" w:rsidRPr="008D564A" w:rsidRDefault="00605F29" w:rsidP="00915522">
      <w:pPr>
        <w:autoSpaceDE w:val="0"/>
        <w:autoSpaceDN w:val="0"/>
        <w:adjustRightInd w:val="0"/>
        <w:ind w:left="284" w:right="284" w:firstLine="60"/>
        <w:jc w:val="both"/>
        <w:rPr>
          <w:rFonts w:cs="Arial"/>
          <w:szCs w:val="24"/>
        </w:rPr>
      </w:pPr>
    </w:p>
    <w:p w:rsidR="00605F29" w:rsidRDefault="00605F29"/>
    <w:sectPr w:rsidR="00605F29" w:rsidSect="00D353F7">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522"/>
    <w:rsid w:val="00225A41"/>
    <w:rsid w:val="002F007D"/>
    <w:rsid w:val="00605F29"/>
    <w:rsid w:val="007D742C"/>
    <w:rsid w:val="008D564A"/>
    <w:rsid w:val="00915522"/>
    <w:rsid w:val="00C66619"/>
    <w:rsid w:val="00D353F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2"/>
    <w:rPr>
      <w:rFonts w:ascii="Arial" w:hAnsi="Arial"/>
      <w:bCs/>
      <w:sz w:val="24"/>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182</Words>
  <Characters>1044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dc:creator>
  <cp:keywords/>
  <dc:description/>
  <cp:lastModifiedBy>aa</cp:lastModifiedBy>
  <cp:revision>2</cp:revision>
  <dcterms:created xsi:type="dcterms:W3CDTF">2011-10-11T09:53:00Z</dcterms:created>
  <dcterms:modified xsi:type="dcterms:W3CDTF">2011-10-12T09:32:00Z</dcterms:modified>
</cp:coreProperties>
</file>