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A6" w:rsidRDefault="00E62FA6"/>
    <w:p w:rsidR="00E62FA6" w:rsidRDefault="00E62FA6"/>
    <w:p w:rsidR="00E62FA6" w:rsidRPr="005A73FE" w:rsidRDefault="00E62FA6">
      <w:pPr>
        <w:rPr>
          <w:b/>
          <w:sz w:val="28"/>
          <w:szCs w:val="28"/>
        </w:rPr>
      </w:pPr>
      <w:bookmarkStart w:id="0" w:name="_GoBack"/>
    </w:p>
    <w:p w:rsidR="00E62FA6" w:rsidRPr="005A73FE" w:rsidRDefault="00E62FA6" w:rsidP="005A73FE">
      <w:pPr>
        <w:ind w:left="24"/>
        <w:jc w:val="both"/>
        <w:rPr>
          <w:rFonts w:cs="Arial"/>
          <w:b/>
          <w:sz w:val="28"/>
          <w:szCs w:val="28"/>
        </w:rPr>
      </w:pPr>
      <w:r w:rsidRPr="005A73FE">
        <w:rPr>
          <w:rFonts w:cs="Arial"/>
          <w:b/>
          <w:sz w:val="28"/>
          <w:szCs w:val="28"/>
        </w:rPr>
        <w:t>Rinko Kawauchi</w:t>
      </w:r>
    </w:p>
    <w:bookmarkEnd w:id="0"/>
    <w:p w:rsidR="00E62FA6" w:rsidRDefault="00E62FA6" w:rsidP="005A73FE">
      <w:pPr>
        <w:ind w:left="24"/>
        <w:jc w:val="both"/>
        <w:rPr>
          <w:rFonts w:eastAsia="Arial Unicode MS" w:cs="Arial"/>
          <w:szCs w:val="24"/>
        </w:rPr>
      </w:pPr>
      <w:r w:rsidRPr="000F4D5C">
        <w:rPr>
          <w:rFonts w:eastAsia="Arial Unicode MS" w:cs="Arial"/>
          <w:szCs w:val="24"/>
        </w:rPr>
        <w:t>(1972, Giappone)</w:t>
      </w:r>
    </w:p>
    <w:p w:rsidR="00E62FA6" w:rsidRDefault="00E62FA6" w:rsidP="005A73FE">
      <w:pPr>
        <w:ind w:left="24"/>
        <w:jc w:val="both"/>
        <w:rPr>
          <w:rFonts w:eastAsia="Arial Unicode MS" w:cs="Arial"/>
          <w:szCs w:val="24"/>
        </w:rPr>
      </w:pPr>
    </w:p>
    <w:p w:rsidR="00E62FA6" w:rsidRPr="000F4D5C" w:rsidRDefault="00E62FA6" w:rsidP="005A73FE">
      <w:pPr>
        <w:ind w:left="24"/>
        <w:jc w:val="both"/>
        <w:rPr>
          <w:rStyle w:val="HTMLTypewriter"/>
          <w:rFonts w:ascii="Arial" w:hAnsi="Arial" w:cs="Arial"/>
          <w:sz w:val="24"/>
          <w:szCs w:val="24"/>
        </w:rPr>
      </w:pPr>
      <w:r w:rsidRPr="000F4D5C">
        <w:rPr>
          <w:rFonts w:eastAsia="Arial Unicode MS" w:cs="Arial"/>
          <w:szCs w:val="24"/>
        </w:rPr>
        <w:t xml:space="preserve">Studia al Seian Junior College of Art and Design di Shiga dove scopre la fotografia. Ma prima di dedicarsi alla fotografia creativa, lavora numerosi anni nel campo della pubblicità. Nel 2001 realizza contemporaneamente tre libri fotografici con Little More Publishing: </w:t>
      </w:r>
      <w:r w:rsidRPr="000F4D5C">
        <w:rPr>
          <w:rFonts w:eastAsia="Arial Unicode MS" w:cs="Arial"/>
          <w:i/>
          <w:szCs w:val="24"/>
        </w:rPr>
        <w:t>Utatane, Hanabi e Hanako</w:t>
      </w:r>
      <w:r w:rsidRPr="000F4D5C">
        <w:rPr>
          <w:rFonts w:eastAsia="Arial Unicode MS" w:cs="Arial"/>
          <w:szCs w:val="24"/>
        </w:rPr>
        <w:t xml:space="preserve">, accolti con grande successo nel mondo della fotografia internazionale. Nel 2002 riceve il prestigioso premio Rimura Ihei Award per </w:t>
      </w:r>
      <w:r w:rsidRPr="000F4D5C">
        <w:rPr>
          <w:rFonts w:eastAsia="Arial Unicode MS" w:cs="Arial"/>
          <w:i/>
          <w:szCs w:val="24"/>
        </w:rPr>
        <w:t xml:space="preserve">Utatane </w:t>
      </w:r>
      <w:r w:rsidRPr="000F4D5C">
        <w:rPr>
          <w:rFonts w:eastAsia="Arial Unicode MS" w:cs="Arial"/>
          <w:szCs w:val="24"/>
        </w:rPr>
        <w:t>e</w:t>
      </w:r>
      <w:r w:rsidRPr="000F4D5C">
        <w:rPr>
          <w:rFonts w:eastAsia="Arial Unicode MS" w:cs="Arial"/>
          <w:i/>
          <w:szCs w:val="24"/>
        </w:rPr>
        <w:t xml:space="preserve"> Hanabi</w:t>
      </w:r>
      <w:r w:rsidRPr="000F4D5C">
        <w:rPr>
          <w:rFonts w:eastAsia="Arial Unicode MS" w:cs="Arial"/>
          <w:szCs w:val="24"/>
        </w:rPr>
        <w:t xml:space="preserve">. Nel 2003 pubblica </w:t>
      </w:r>
      <w:r w:rsidRPr="000F4D5C">
        <w:rPr>
          <w:rFonts w:eastAsia="Arial Unicode MS" w:cs="Arial"/>
          <w:i/>
          <w:szCs w:val="24"/>
        </w:rPr>
        <w:t>Blu</w:t>
      </w:r>
      <w:r w:rsidRPr="000F4D5C">
        <w:rPr>
          <w:rFonts w:eastAsia="Arial Unicode MS" w:cs="Arial"/>
          <w:szCs w:val="24"/>
        </w:rPr>
        <w:t xml:space="preserve"> con Petit Grand Publishing e nel 2004 esce </w:t>
      </w:r>
      <w:r w:rsidRPr="000F4D5C">
        <w:rPr>
          <w:rFonts w:eastAsia="Arial Unicode MS" w:cs="Arial"/>
          <w:i/>
          <w:szCs w:val="24"/>
        </w:rPr>
        <w:t>AILA</w:t>
      </w:r>
      <w:r w:rsidRPr="000F4D5C">
        <w:rPr>
          <w:rFonts w:eastAsia="Arial Unicode MS" w:cs="Arial"/>
          <w:szCs w:val="24"/>
        </w:rPr>
        <w:t>. Nello stesso anno, Martin P</w:t>
      </w:r>
      <w:r>
        <w:rPr>
          <w:rFonts w:eastAsia="Arial Unicode MS" w:cs="Arial"/>
          <w:szCs w:val="24"/>
        </w:rPr>
        <w:t>arr la invita ai Les Rencontres</w:t>
      </w:r>
      <w:r w:rsidRPr="000F4D5C">
        <w:rPr>
          <w:rFonts w:eastAsia="Arial Unicode MS" w:cs="Arial"/>
          <w:szCs w:val="24"/>
        </w:rPr>
        <w:t xml:space="preserve"> Internationales de </w:t>
      </w:r>
      <w:smartTag w:uri="urn:schemas-microsoft-com:office:smarttags" w:element="PersonName">
        <w:smartTagPr>
          <w:attr w:name="ProductID" w:val="la Photographie"/>
        </w:smartTagPr>
        <w:r w:rsidRPr="000F4D5C">
          <w:rPr>
            <w:rFonts w:eastAsia="Arial Unicode MS" w:cs="Arial"/>
            <w:szCs w:val="24"/>
          </w:rPr>
          <w:t>la Photographie</w:t>
        </w:r>
      </w:smartTag>
      <w:r w:rsidRPr="000F4D5C">
        <w:rPr>
          <w:rFonts w:eastAsia="Arial Unicode MS" w:cs="Arial"/>
          <w:szCs w:val="24"/>
        </w:rPr>
        <w:t xml:space="preserve"> d’Arles (Francia). Nel 2005, pubblica</w:t>
      </w:r>
      <w:r w:rsidRPr="000F4D5C">
        <w:rPr>
          <w:rFonts w:cs="Arial"/>
          <w:szCs w:val="24"/>
        </w:rPr>
        <w:t xml:space="preserve"> </w:t>
      </w:r>
      <w:r w:rsidRPr="000F4D5C">
        <w:rPr>
          <w:rFonts w:cs="Arial"/>
          <w:i/>
          <w:szCs w:val="24"/>
        </w:rPr>
        <w:t xml:space="preserve">The eyes, the ears, </w:t>
      </w:r>
      <w:r w:rsidRPr="000F4D5C">
        <w:rPr>
          <w:rFonts w:cs="Arial"/>
          <w:szCs w:val="24"/>
        </w:rPr>
        <w:t>e</w:t>
      </w:r>
      <w:r>
        <w:rPr>
          <w:rFonts w:cs="Arial"/>
          <w:i/>
          <w:szCs w:val="24"/>
        </w:rPr>
        <w:t xml:space="preserve"> Cui Cui,</w:t>
      </w:r>
      <w:r w:rsidRPr="000F4D5C">
        <w:rPr>
          <w:rFonts w:cs="Arial"/>
          <w:i/>
          <w:szCs w:val="24"/>
        </w:rPr>
        <w:t xml:space="preserve"> </w:t>
      </w:r>
      <w:r w:rsidRPr="000F4D5C">
        <w:rPr>
          <w:rFonts w:cs="Arial"/>
          <w:i/>
          <w:iCs/>
          <w:szCs w:val="24"/>
        </w:rPr>
        <w:t xml:space="preserve">Semear </w:t>
      </w:r>
      <w:r w:rsidRPr="000F4D5C">
        <w:rPr>
          <w:rFonts w:cs="Arial"/>
          <w:iCs/>
          <w:szCs w:val="24"/>
        </w:rPr>
        <w:t>ne</w:t>
      </w:r>
      <w:r w:rsidRPr="000F4D5C">
        <w:rPr>
          <w:rFonts w:cs="Arial"/>
          <w:i/>
          <w:iCs/>
          <w:szCs w:val="24"/>
        </w:rPr>
        <w:t xml:space="preserve">l </w:t>
      </w:r>
      <w:r w:rsidRPr="000F4D5C">
        <w:rPr>
          <w:rFonts w:cs="Arial"/>
          <w:i/>
          <w:szCs w:val="24"/>
        </w:rPr>
        <w:t xml:space="preserve">2007, </w:t>
      </w:r>
      <w:r w:rsidRPr="000F4D5C">
        <w:rPr>
          <w:rFonts w:cs="Arial"/>
          <w:i/>
          <w:iCs/>
          <w:szCs w:val="24"/>
        </w:rPr>
        <w:t>Murmuration</w:t>
      </w:r>
      <w:r w:rsidRPr="000F4D5C">
        <w:rPr>
          <w:rFonts w:cs="Arial"/>
          <w:szCs w:val="24"/>
        </w:rPr>
        <w:t xml:space="preserve">  nel 2010 e </w:t>
      </w:r>
      <w:r w:rsidRPr="000F4D5C">
        <w:rPr>
          <w:rFonts w:cs="Arial"/>
          <w:i/>
          <w:iCs/>
          <w:szCs w:val="24"/>
        </w:rPr>
        <w:t>Illuminance</w:t>
      </w:r>
      <w:r w:rsidRPr="000F4D5C">
        <w:rPr>
          <w:rFonts w:cs="Arial"/>
          <w:szCs w:val="24"/>
        </w:rPr>
        <w:t xml:space="preserve">  nel 2011. </w:t>
      </w:r>
      <w:r w:rsidRPr="000F4D5C">
        <w:rPr>
          <w:rFonts w:eastAsia="Arial Unicode MS" w:cs="Arial"/>
          <w:szCs w:val="24"/>
        </w:rPr>
        <w:t xml:space="preserve">Ha, inoltre, lavorato con il regista giapponese </w:t>
      </w:r>
      <w:r w:rsidRPr="000F4D5C">
        <w:rPr>
          <w:rStyle w:val="HTMLTypewriter"/>
          <w:rFonts w:ascii="Arial" w:hAnsi="Arial" w:cs="Arial"/>
          <w:sz w:val="24"/>
          <w:szCs w:val="24"/>
        </w:rPr>
        <w:t xml:space="preserve">Hirokazu Kore-eda come fotografa del film </w:t>
      </w:r>
      <w:r w:rsidRPr="000F4D5C">
        <w:rPr>
          <w:rStyle w:val="HTMLTypewriter"/>
          <w:rFonts w:ascii="Arial" w:hAnsi="Arial" w:cs="Arial"/>
          <w:i/>
          <w:sz w:val="24"/>
          <w:szCs w:val="24"/>
        </w:rPr>
        <w:t>Nobody Knows</w:t>
      </w:r>
      <w:r w:rsidRPr="000F4D5C">
        <w:rPr>
          <w:rStyle w:val="HTMLTypewriter"/>
          <w:rFonts w:ascii="Arial" w:hAnsi="Arial" w:cs="Arial"/>
          <w:sz w:val="24"/>
          <w:szCs w:val="24"/>
        </w:rPr>
        <w:t xml:space="preserve">, premiato al festival di Cannes 2004 per il miglior attore. </w:t>
      </w:r>
    </w:p>
    <w:p w:rsidR="00E62FA6" w:rsidRDefault="00E62FA6"/>
    <w:sectPr w:rsidR="00E62FA6" w:rsidSect="00D353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3FE"/>
    <w:rsid w:val="000F4D5C"/>
    <w:rsid w:val="001E05DE"/>
    <w:rsid w:val="00225A41"/>
    <w:rsid w:val="005A73FE"/>
    <w:rsid w:val="00A30635"/>
    <w:rsid w:val="00D353F7"/>
    <w:rsid w:val="00E62FA6"/>
    <w:rsid w:val="00F5206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FE"/>
    <w:rPr>
      <w:rFonts w:ascii="Arial" w:hAnsi="Arial"/>
      <w:bCs/>
      <w:sz w:val="24"/>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rsid w:val="005A73F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140</Words>
  <Characters>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aa</cp:lastModifiedBy>
  <cp:revision>2</cp:revision>
  <dcterms:created xsi:type="dcterms:W3CDTF">2011-10-11T10:07:00Z</dcterms:created>
  <dcterms:modified xsi:type="dcterms:W3CDTF">2011-10-11T16:21:00Z</dcterms:modified>
</cp:coreProperties>
</file>