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EA8" w:rsidRDefault="002C6EA8"/>
    <w:p w:rsidR="002C6EA8" w:rsidRDefault="002C6EA8"/>
    <w:p w:rsidR="002C6EA8" w:rsidRDefault="002C6EA8"/>
    <w:p w:rsidR="002C6EA8" w:rsidRPr="008748D4" w:rsidRDefault="002C6EA8" w:rsidP="008748D4">
      <w:pPr>
        <w:jc w:val="both"/>
        <w:rPr>
          <w:rFonts w:cs="Arial"/>
          <w:sz w:val="28"/>
          <w:szCs w:val="28"/>
        </w:rPr>
      </w:pPr>
      <w:r w:rsidRPr="008748D4">
        <w:rPr>
          <w:rFonts w:cs="Arial"/>
          <w:b/>
          <w:sz w:val="28"/>
          <w:szCs w:val="28"/>
        </w:rPr>
        <w:t>Bruce Gi</w:t>
      </w:r>
      <w:r>
        <w:rPr>
          <w:rFonts w:cs="Arial"/>
          <w:b/>
          <w:sz w:val="28"/>
          <w:szCs w:val="28"/>
        </w:rPr>
        <w:t>l</w:t>
      </w:r>
      <w:bookmarkStart w:id="0" w:name="_GoBack"/>
      <w:bookmarkEnd w:id="0"/>
      <w:r w:rsidRPr="008748D4">
        <w:rPr>
          <w:rFonts w:cs="Arial"/>
          <w:b/>
          <w:sz w:val="28"/>
          <w:szCs w:val="28"/>
        </w:rPr>
        <w:t>den</w:t>
      </w:r>
    </w:p>
    <w:p w:rsidR="002C6EA8" w:rsidRDefault="002C6EA8" w:rsidP="008748D4">
      <w:pPr>
        <w:jc w:val="both"/>
        <w:rPr>
          <w:rFonts w:cs="Arial"/>
          <w:szCs w:val="24"/>
        </w:rPr>
      </w:pPr>
      <w:r w:rsidRPr="008D564A">
        <w:rPr>
          <w:rFonts w:cs="Arial"/>
          <w:szCs w:val="24"/>
        </w:rPr>
        <w:t>(1946, Stati Uniti)</w:t>
      </w:r>
    </w:p>
    <w:p w:rsidR="002C6EA8" w:rsidRDefault="002C6EA8" w:rsidP="008748D4">
      <w:pPr>
        <w:jc w:val="both"/>
        <w:rPr>
          <w:rFonts w:cs="Arial"/>
          <w:szCs w:val="24"/>
        </w:rPr>
      </w:pPr>
    </w:p>
    <w:p w:rsidR="002C6EA8" w:rsidRPr="008D564A" w:rsidRDefault="002C6EA8" w:rsidP="008748D4">
      <w:pPr>
        <w:jc w:val="both"/>
        <w:rPr>
          <w:rFonts w:cs="Arial"/>
          <w:szCs w:val="24"/>
          <w:lang w:val="en-GB"/>
        </w:rPr>
      </w:pPr>
      <w:r w:rsidRPr="008D564A">
        <w:rPr>
          <w:rFonts w:cs="Arial"/>
          <w:szCs w:val="24"/>
        </w:rPr>
        <w:t xml:space="preserve">Studia sociologia presso </w:t>
      </w:r>
      <w:smartTag w:uri="urn:schemas-microsoft-com:office:smarttags" w:element="PersonName">
        <w:smartTagPr>
          <w:attr w:name="ProductID" w:val="la Penn State"/>
        </w:smartTagPr>
        <w:r w:rsidRPr="008D564A">
          <w:rPr>
            <w:rFonts w:cs="Arial"/>
            <w:szCs w:val="24"/>
          </w:rPr>
          <w:t>la Penn State</w:t>
        </w:r>
      </w:smartTag>
      <w:r w:rsidRPr="008D564A">
        <w:rPr>
          <w:rFonts w:cs="Arial"/>
          <w:szCs w:val="24"/>
        </w:rPr>
        <w:t xml:space="preserve"> University. Nel 1968, dopo aver visto </w:t>
      </w:r>
      <w:r w:rsidRPr="008D564A">
        <w:rPr>
          <w:rFonts w:cs="Arial"/>
          <w:i/>
          <w:iCs/>
          <w:szCs w:val="24"/>
        </w:rPr>
        <w:t>Blow Up</w:t>
      </w:r>
      <w:r w:rsidRPr="008D564A">
        <w:rPr>
          <w:rFonts w:cs="Arial"/>
          <w:szCs w:val="24"/>
        </w:rPr>
        <w:t xml:space="preserve">, il film di Antonioni, acquista la sua prima macchina fotografica. Nonostante qualche corso serale alla School of Visual Arts di New York, si ritiene un fotografo autodidatta. Realizza le ricerche fotografiche su Coney Island e il </w:t>
      </w:r>
      <w:r w:rsidRPr="008D564A">
        <w:rPr>
          <w:rFonts w:cs="Arial"/>
          <w:i/>
          <w:szCs w:val="24"/>
        </w:rPr>
        <w:t>Mardi Gras</w:t>
      </w:r>
      <w:r w:rsidRPr="008D564A">
        <w:rPr>
          <w:rFonts w:cs="Arial"/>
          <w:szCs w:val="24"/>
        </w:rPr>
        <w:t xml:space="preserve"> di New Orleans e si mantiene guidando il taxi. Ha realizzato progetti estesi e completi su New York, Haiti, </w:t>
      </w:r>
      <w:smartTag w:uri="urn:schemas-microsoft-com:office:smarttags" w:element="PersonName">
        <w:smartTagPr>
          <w:attr w:name="ProductID" w:val="la Francia"/>
        </w:smartTagPr>
        <w:r w:rsidRPr="008D564A">
          <w:rPr>
            <w:rFonts w:cs="Arial"/>
            <w:szCs w:val="24"/>
          </w:rPr>
          <w:t>la Francia</w:t>
        </w:r>
      </w:smartTag>
      <w:r w:rsidRPr="008D564A">
        <w:rPr>
          <w:rFonts w:cs="Arial"/>
          <w:szCs w:val="24"/>
        </w:rPr>
        <w:t>, l</w:t>
      </w:r>
      <w:r>
        <w:rPr>
          <w:rFonts w:cs="Arial"/>
          <w:szCs w:val="24"/>
        </w:rPr>
        <w:t>’Irlanda, l’India e il Giappone. F</w:t>
      </w:r>
      <w:r w:rsidRPr="008D564A">
        <w:rPr>
          <w:rFonts w:cs="Arial"/>
          <w:szCs w:val="24"/>
        </w:rPr>
        <w:t>in dai primi anni Settanta espone i suoi lavori negli Sta</w:t>
      </w:r>
      <w:r>
        <w:rPr>
          <w:rFonts w:cs="Arial"/>
          <w:szCs w:val="24"/>
        </w:rPr>
        <w:t>ti Uniti e all’estero. Dal 1994</w:t>
      </w:r>
      <w:r w:rsidRPr="008D564A">
        <w:rPr>
          <w:rFonts w:cs="Arial"/>
          <w:szCs w:val="24"/>
        </w:rPr>
        <w:t xml:space="preserve"> è membro dell’agenzia Magnum Photos. Ha ricevuto numerosi premi e riconoscimenti, tra cui tre National Endowments for Arts Fellowships (1980, </w:t>
      </w:r>
      <w:r>
        <w:rPr>
          <w:rFonts w:cs="Arial"/>
          <w:szCs w:val="24"/>
        </w:rPr>
        <w:t>1984 e 1992), il premio Villa Mé</w:t>
      </w:r>
      <w:r w:rsidRPr="008D564A">
        <w:rPr>
          <w:rFonts w:cs="Arial"/>
          <w:szCs w:val="24"/>
        </w:rPr>
        <w:t xml:space="preserve">dicis Hors les Murs (1995), quello della Fondazione per le Arti dello Stato di New York (1979, 1992 e 2000), l’European Award for Photography (1996) e il Japan Foundation Fellowship (1999). </w:t>
      </w:r>
      <w:r w:rsidRPr="008D564A">
        <w:rPr>
          <w:rFonts w:cs="Arial"/>
          <w:szCs w:val="24"/>
          <w:lang w:val="en-GB"/>
        </w:rPr>
        <w:t xml:space="preserve">Ha pubblicato: </w:t>
      </w:r>
      <w:r w:rsidRPr="008D564A">
        <w:rPr>
          <w:rFonts w:cs="Arial"/>
          <w:i/>
          <w:iCs/>
          <w:szCs w:val="24"/>
          <w:lang w:val="en-GB"/>
        </w:rPr>
        <w:t xml:space="preserve">Facing </w:t>
      </w:r>
      <w:smartTag w:uri="urn:schemas-microsoft-com:office:smarttags" w:element="place">
        <w:r w:rsidRPr="008D564A">
          <w:rPr>
            <w:rFonts w:cs="Arial"/>
            <w:i/>
            <w:iCs/>
            <w:szCs w:val="24"/>
            <w:lang w:val="en-GB"/>
          </w:rPr>
          <w:t>New York</w:t>
        </w:r>
      </w:smartTag>
      <w:r w:rsidRPr="008D564A">
        <w:rPr>
          <w:rFonts w:cs="Arial"/>
          <w:szCs w:val="24"/>
          <w:lang w:val="en-GB"/>
        </w:rPr>
        <w:t xml:space="preserve">, 1992, </w:t>
      </w:r>
      <w:r w:rsidRPr="008D564A">
        <w:rPr>
          <w:rFonts w:cs="Arial"/>
          <w:i/>
          <w:iCs/>
          <w:szCs w:val="24"/>
          <w:lang w:val="en-GB"/>
        </w:rPr>
        <w:t>Bleus</w:t>
      </w:r>
      <w:r w:rsidRPr="008D564A">
        <w:rPr>
          <w:rFonts w:cs="Arial"/>
          <w:szCs w:val="24"/>
          <w:lang w:val="en-GB"/>
        </w:rPr>
        <w:t xml:space="preserve">, 1994, </w:t>
      </w:r>
      <w:r w:rsidRPr="008D564A">
        <w:rPr>
          <w:rFonts w:cs="Arial"/>
          <w:i/>
          <w:iCs/>
          <w:szCs w:val="24"/>
          <w:lang w:val="en-GB"/>
        </w:rPr>
        <w:t>Haiti-Dreams and Nightmares</w:t>
      </w:r>
      <w:r w:rsidRPr="008D564A">
        <w:rPr>
          <w:rFonts w:cs="Arial"/>
          <w:szCs w:val="24"/>
          <w:lang w:val="en-GB"/>
        </w:rPr>
        <w:t xml:space="preserve">, 1997, </w:t>
      </w:r>
      <w:smartTag w:uri="urn:schemas-microsoft-com:office:smarttags" w:element="place">
        <w:r w:rsidRPr="008D564A">
          <w:rPr>
            <w:rFonts w:cs="Arial"/>
            <w:i/>
            <w:iCs/>
            <w:szCs w:val="24"/>
            <w:lang w:val="en-GB"/>
          </w:rPr>
          <w:t>Haiti</w:t>
        </w:r>
      </w:smartTag>
      <w:r w:rsidRPr="008D564A">
        <w:rPr>
          <w:rFonts w:cs="Arial"/>
          <w:szCs w:val="24"/>
          <w:lang w:val="en-GB"/>
        </w:rPr>
        <w:t xml:space="preserve">, 1998. after </w:t>
      </w:r>
      <w:r w:rsidRPr="008D564A">
        <w:rPr>
          <w:rFonts w:cs="Arial"/>
          <w:i/>
          <w:iCs/>
          <w:szCs w:val="24"/>
          <w:lang w:val="en-GB"/>
        </w:rPr>
        <w:t>The Off</w:t>
      </w:r>
      <w:r w:rsidRPr="008D564A">
        <w:rPr>
          <w:rFonts w:cs="Arial"/>
          <w:szCs w:val="24"/>
          <w:lang w:val="en-GB"/>
        </w:rPr>
        <w:t xml:space="preserve">, 1999, </w:t>
      </w:r>
      <w:r w:rsidRPr="008D564A">
        <w:rPr>
          <w:rFonts w:cs="Arial"/>
          <w:i/>
          <w:iCs/>
          <w:szCs w:val="24"/>
          <w:lang w:val="en-GB"/>
        </w:rPr>
        <w:t>Go</w:t>
      </w:r>
      <w:r w:rsidRPr="008D564A">
        <w:rPr>
          <w:rFonts w:cs="Arial"/>
          <w:szCs w:val="24"/>
          <w:lang w:val="en-GB"/>
        </w:rPr>
        <w:t xml:space="preserve">, 2000, </w:t>
      </w:r>
      <w:smartTag w:uri="urn:schemas-microsoft-com:office:smarttags" w:element="place">
        <w:r w:rsidRPr="008D564A">
          <w:rPr>
            <w:rFonts w:cs="Arial"/>
            <w:i/>
            <w:iCs/>
            <w:szCs w:val="24"/>
            <w:lang w:val="en-GB"/>
          </w:rPr>
          <w:t>Coney Island</w:t>
        </w:r>
      </w:smartTag>
      <w:r w:rsidRPr="008D564A">
        <w:rPr>
          <w:rFonts w:cs="Arial"/>
          <w:szCs w:val="24"/>
          <w:lang w:val="en-GB"/>
        </w:rPr>
        <w:t>, 2002.</w:t>
      </w:r>
    </w:p>
    <w:p w:rsidR="002C6EA8" w:rsidRPr="003E1442" w:rsidRDefault="002C6EA8">
      <w:pPr>
        <w:rPr>
          <w:lang w:val="en-GB"/>
        </w:rPr>
      </w:pPr>
    </w:p>
    <w:sectPr w:rsidR="002C6EA8" w:rsidRPr="003E1442" w:rsidSect="00D353F7">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8D4"/>
    <w:rsid w:val="00225A41"/>
    <w:rsid w:val="00234542"/>
    <w:rsid w:val="002C6EA8"/>
    <w:rsid w:val="003E1442"/>
    <w:rsid w:val="008748D4"/>
    <w:rsid w:val="008D564A"/>
    <w:rsid w:val="00D353F7"/>
    <w:rsid w:val="00DE363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8D4"/>
    <w:rPr>
      <w:rFonts w:ascii="Arial" w:hAnsi="Arial"/>
      <w:bCs/>
      <w:sz w:val="24"/>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167</Words>
  <Characters>956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dc:creator>
  <cp:keywords/>
  <dc:description/>
  <cp:lastModifiedBy>aa</cp:lastModifiedBy>
  <cp:revision>2</cp:revision>
  <dcterms:created xsi:type="dcterms:W3CDTF">2011-10-11T09:39:00Z</dcterms:created>
  <dcterms:modified xsi:type="dcterms:W3CDTF">2011-10-12T09:38:00Z</dcterms:modified>
</cp:coreProperties>
</file>